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72EEEB9A" w:rsidR="001877E3" w:rsidRDefault="00F75E23" w:rsidP="001877E3">
      <w:pPr>
        <w:pStyle w:val="TitleAbstractSSPCR"/>
      </w:pPr>
      <w:r w:rsidRPr="00F75E23">
        <w:t>Monetization &amp; valuation of ecosystem services</w:t>
      </w:r>
    </w:p>
    <w:p w14:paraId="1869B70D" w14:textId="5BD89034" w:rsidR="001877E3" w:rsidRPr="00A9562E" w:rsidRDefault="00EC510A" w:rsidP="001877E3">
      <w:pPr>
        <w:pStyle w:val="AuthorNamesSSPCR"/>
      </w:pPr>
      <w:r w:rsidRPr="00A9562E">
        <w:t>Martha</w:t>
      </w:r>
      <w:r w:rsidR="001877E3" w:rsidRPr="00A9562E">
        <w:t xml:space="preserve"> </w:t>
      </w:r>
      <w:r w:rsidRPr="00A9562E">
        <w:t>Kogler</w:t>
      </w:r>
      <w:r w:rsidR="001877E3">
        <w:rPr>
          <w:rStyle w:val="Rimandonotaapidipagina"/>
        </w:rPr>
        <w:footnoteReference w:id="2"/>
      </w:r>
      <w:r w:rsidR="001877E3" w:rsidRPr="00A9562E">
        <w:t xml:space="preserve">, </w:t>
      </w:r>
      <w:r w:rsidRPr="00A9562E">
        <w:t>Florian</w:t>
      </w:r>
      <w:r w:rsidR="001877E3" w:rsidRPr="00A9562E">
        <w:t xml:space="preserve"> </w:t>
      </w:r>
      <w:r w:rsidRPr="00A9562E">
        <w:t>Kraus</w:t>
      </w:r>
      <w:r w:rsidR="008B4B0E" w:rsidRPr="00A9562E">
        <w:rPr>
          <w:vertAlign w:val="superscript"/>
        </w:rPr>
        <w:t>1</w:t>
      </w:r>
      <w:r w:rsidRPr="00A9562E">
        <w:t>,</w:t>
      </w:r>
      <w:r w:rsidR="001877E3" w:rsidRPr="00A9562E">
        <w:t xml:space="preserve"> </w:t>
      </w:r>
      <w:r w:rsidRPr="00A9562E">
        <w:t>Bernhard</w:t>
      </w:r>
      <w:r w:rsidR="001877E3" w:rsidRPr="00A9562E">
        <w:t xml:space="preserve"> </w:t>
      </w:r>
      <w:r w:rsidRPr="00A9562E">
        <w:t>Scharf</w:t>
      </w:r>
      <w:r w:rsidR="001877E3">
        <w:rPr>
          <w:rStyle w:val="Rimandonotaapidipagina"/>
        </w:rPr>
        <w:footnoteReference w:id="3"/>
      </w:r>
      <w:r w:rsidRPr="00A9562E">
        <w:t>, Günther Frühwirt</w:t>
      </w:r>
      <w:r w:rsidR="008B4B0E" w:rsidRPr="00A9562E">
        <w:rPr>
          <w:vertAlign w:val="superscript"/>
        </w:rPr>
        <w:t>2</w:t>
      </w:r>
      <w:r w:rsidRPr="00A9562E">
        <w:t xml:space="preserve"> and Ulrike Pitha</w:t>
      </w:r>
      <w:r w:rsidR="008B4B0E" w:rsidRPr="00A9562E">
        <w:rPr>
          <w:vertAlign w:val="superscript"/>
        </w:rPr>
        <w:t>2</w:t>
      </w:r>
    </w:p>
    <w:p w14:paraId="02095FB8" w14:textId="63B9806E" w:rsidR="003F7A16" w:rsidRPr="00D26175" w:rsidRDefault="003F7A16" w:rsidP="00D26175">
      <w:pPr>
        <w:pStyle w:val="KeywordsSSPCR"/>
      </w:pPr>
      <w:r w:rsidRPr="00D26175">
        <w:t xml:space="preserve">Keywords: </w:t>
      </w:r>
      <w:r w:rsidR="00BB442B">
        <w:t>climate resilience</w:t>
      </w:r>
      <w:r w:rsidR="004E3916">
        <w:t xml:space="preserve">; </w:t>
      </w:r>
      <w:r w:rsidR="00240935">
        <w:t>ecosystem services;</w:t>
      </w:r>
      <w:r w:rsidR="00240935" w:rsidRPr="004E3916">
        <w:t xml:space="preserve"> </w:t>
      </w:r>
      <w:r w:rsidR="00BB442B">
        <w:t>nature</w:t>
      </w:r>
      <w:r w:rsidR="00EB03D6">
        <w:t>-</w:t>
      </w:r>
      <w:r w:rsidR="00BB442B">
        <w:t>based solutions</w:t>
      </w:r>
      <w:r w:rsidR="004E3916">
        <w:t xml:space="preserve">; </w:t>
      </w:r>
      <w:r w:rsidR="00BB442B">
        <w:t>urban planning</w:t>
      </w:r>
      <w:r w:rsidR="004E3916">
        <w:t xml:space="preserve">; </w:t>
      </w:r>
      <w:r w:rsidR="00A61A13">
        <w:t>green pass</w:t>
      </w:r>
    </w:p>
    <w:p w14:paraId="4B26C1C6" w14:textId="619A1379" w:rsidR="005F228A" w:rsidRDefault="00227457" w:rsidP="005F228A">
      <w:pPr>
        <w:pStyle w:val="AbstractAcknowledgementTextSSPCR"/>
        <w:numPr>
          <w:ilvl w:val="0"/>
          <w:numId w:val="0"/>
        </w:numPr>
      </w:pPr>
      <w:r>
        <w:t>Nature</w:t>
      </w:r>
      <w:r w:rsidR="00EB03D6">
        <w:t>-</w:t>
      </w:r>
      <w:r>
        <w:t>Based Solutions (NBS)</w:t>
      </w:r>
      <w:r w:rsidR="008E4968" w:rsidRPr="008E4968">
        <w:t xml:space="preserve"> play an essential role in the adaptation of urban spaces to climate change. However, implementation has been very low so </w:t>
      </w:r>
      <w:r w:rsidR="0087741D" w:rsidRPr="008E4968">
        <w:t>far because</w:t>
      </w:r>
      <w:r w:rsidR="00243A1D">
        <w:t xml:space="preserve"> there</w:t>
      </w:r>
      <w:r w:rsidR="008E4968" w:rsidRPr="008E4968">
        <w:t xml:space="preserve"> are uncertainties regarding the effects </w:t>
      </w:r>
      <w:r w:rsidR="00243A1D">
        <w:t xml:space="preserve">and benefits </w:t>
      </w:r>
      <w:r w:rsidR="008E4968" w:rsidRPr="008E4968">
        <w:t xml:space="preserve">of </w:t>
      </w:r>
      <w:r>
        <w:t>NBS</w:t>
      </w:r>
      <w:r w:rsidR="008E4968" w:rsidRPr="008E4968">
        <w:t>.</w:t>
      </w:r>
      <w:r w:rsidR="006C2FE0">
        <w:t xml:space="preserve"> Therefore, </w:t>
      </w:r>
      <w:r w:rsidR="000E78D5" w:rsidRPr="000E78D5">
        <w:t>the project "</w:t>
      </w:r>
      <w:proofErr w:type="spellStart"/>
      <w:r w:rsidR="000E78D5" w:rsidRPr="000E78D5">
        <w:t>GREeNvaluation</w:t>
      </w:r>
      <w:proofErr w:type="spellEnd"/>
      <w:r w:rsidR="000E78D5" w:rsidRPr="000E78D5">
        <w:t xml:space="preserve"> - Real-Time Monitoring and Performance Evaluation" </w:t>
      </w:r>
      <w:r w:rsidR="006C2FE0">
        <w:t>deals with</w:t>
      </w:r>
      <w:r w:rsidR="000E78D5" w:rsidRPr="000E78D5">
        <w:t xml:space="preserve"> the development of </w:t>
      </w:r>
      <w:r w:rsidR="00652648">
        <w:t xml:space="preserve">a </w:t>
      </w:r>
      <w:r w:rsidR="000E78D5" w:rsidRPr="000E78D5">
        <w:t xml:space="preserve">toolkit, with which current performance values of </w:t>
      </w:r>
      <w:r>
        <w:t>NBS</w:t>
      </w:r>
      <w:r w:rsidR="000E78D5" w:rsidRPr="000E78D5">
        <w:t xml:space="preserve"> measures can be mapped and monetarily evaluated. This makes it possible for cities and large companies to record a</w:t>
      </w:r>
      <w:r w:rsidR="003C6C02">
        <w:t>n</w:t>
      </w:r>
      <w:r w:rsidR="000E78D5" w:rsidRPr="000E78D5">
        <w:t xml:space="preserve"> increase </w:t>
      </w:r>
      <w:r w:rsidR="00C1079A">
        <w:t xml:space="preserve">in </w:t>
      </w:r>
      <w:r w:rsidR="001C306B">
        <w:t xml:space="preserve">the </w:t>
      </w:r>
      <w:r w:rsidR="00C1079A">
        <w:t xml:space="preserve">value </w:t>
      </w:r>
      <w:r w:rsidR="00257DD9">
        <w:t>of</w:t>
      </w:r>
      <w:r w:rsidR="000E78D5" w:rsidRPr="000E78D5">
        <w:t xml:space="preserve"> </w:t>
      </w:r>
      <w:r>
        <w:t>NBS</w:t>
      </w:r>
      <w:r w:rsidR="000E78D5" w:rsidRPr="000E78D5">
        <w:t xml:space="preserve">, which </w:t>
      </w:r>
      <w:r w:rsidR="00980C79">
        <w:t>makes</w:t>
      </w:r>
      <w:r w:rsidR="000E78D5" w:rsidRPr="000E78D5">
        <w:t xml:space="preserve"> the justification and </w:t>
      </w:r>
      <w:r w:rsidR="00CE4EA9">
        <w:t xml:space="preserve">the </w:t>
      </w:r>
      <w:r w:rsidR="000E78D5" w:rsidRPr="000E78D5">
        <w:t>cost</w:t>
      </w:r>
      <w:r w:rsidR="00CE4EA9">
        <w:t>/</w:t>
      </w:r>
      <w:r w:rsidR="000E78D5" w:rsidRPr="000E78D5">
        <w:t>benefit</w:t>
      </w:r>
      <w:r w:rsidR="00CE4EA9">
        <w:t xml:space="preserve"> considerations</w:t>
      </w:r>
      <w:r w:rsidR="000E78D5" w:rsidRPr="000E78D5">
        <w:t xml:space="preserve"> </w:t>
      </w:r>
      <w:r w:rsidR="00980C79">
        <w:t>easier</w:t>
      </w:r>
      <w:r w:rsidR="00C1079A">
        <w:t xml:space="preserve"> and overcomes f</w:t>
      </w:r>
      <w:r w:rsidR="000E78D5" w:rsidRPr="000E78D5">
        <w:t xml:space="preserve">inancial reservations or barriers </w:t>
      </w:r>
      <w:r w:rsidR="00881DBB">
        <w:t>for</w:t>
      </w:r>
      <w:r w:rsidR="000E78D5" w:rsidRPr="000E78D5">
        <w:t xml:space="preserve"> the implementation of </w:t>
      </w:r>
      <w:r>
        <w:t>NBS</w:t>
      </w:r>
      <w:r w:rsidR="00C1079A">
        <w:t>.</w:t>
      </w:r>
    </w:p>
    <w:p w14:paraId="2DEC2337" w14:textId="4F858B9F" w:rsidR="005F228A" w:rsidRDefault="000E78D5" w:rsidP="005F228A">
      <w:pPr>
        <w:pStyle w:val="AbstractAcknowledgementTextSSPCR"/>
        <w:numPr>
          <w:ilvl w:val="0"/>
          <w:numId w:val="0"/>
        </w:numPr>
      </w:pPr>
      <w:r w:rsidRPr="000E78D5">
        <w:t xml:space="preserve">The </w:t>
      </w:r>
      <w:proofErr w:type="spellStart"/>
      <w:r w:rsidRPr="000E78D5">
        <w:t>GREeNvaluation</w:t>
      </w:r>
      <w:proofErr w:type="spellEnd"/>
      <w:r w:rsidRPr="000E78D5">
        <w:t xml:space="preserve"> toolkit link current weather data with the indicators of the GREENPASS® technology via machine learning. </w:t>
      </w:r>
      <w:r w:rsidR="00027D2B">
        <w:t>Three</w:t>
      </w:r>
      <w:r w:rsidR="000C301B">
        <w:t xml:space="preserve"> different case studies in Vienna (perimeter, high-rise building, single-family house) were</w:t>
      </w:r>
      <w:r w:rsidR="002A19BF">
        <w:t xml:space="preserve"> </w:t>
      </w:r>
      <w:r w:rsidR="000C301B">
        <w:t xml:space="preserve">considered </w:t>
      </w:r>
      <w:r w:rsidR="00027D2B">
        <w:t>for</w:t>
      </w:r>
      <w:r w:rsidR="000C301B">
        <w:t xml:space="preserve"> developing and testing the toolkit. </w:t>
      </w:r>
      <w:r w:rsidR="006B306D">
        <w:t>In-situ f</w:t>
      </w:r>
      <w:r w:rsidRPr="000E78D5">
        <w:t xml:space="preserve">ield measurements to validate and calibrate the model results, conducted at selected </w:t>
      </w:r>
      <w:r w:rsidR="00227457">
        <w:t>NBS</w:t>
      </w:r>
      <w:r w:rsidR="006B306D">
        <w:t xml:space="preserve"> from the case studies</w:t>
      </w:r>
      <w:r w:rsidRPr="000E78D5">
        <w:t xml:space="preserve"> under different meteorological and structural conditions, are incorporated into the toolkit. Real ecosystem services are thus calculated and monetized in real time. These include </w:t>
      </w:r>
      <w:r w:rsidR="00236BCD" w:rsidRPr="000E78D5">
        <w:t>impact</w:t>
      </w:r>
      <w:r w:rsidR="00406E92">
        <w:t>s</w:t>
      </w:r>
      <w:r w:rsidR="00236BCD" w:rsidRPr="000E78D5">
        <w:t xml:space="preserve"> on urban climate</w:t>
      </w:r>
      <w:r w:rsidR="00236BCD">
        <w:t>,</w:t>
      </w:r>
      <w:r w:rsidR="00236BCD" w:rsidRPr="000E78D5">
        <w:t xml:space="preserve"> </w:t>
      </w:r>
      <w:r w:rsidRPr="000E78D5">
        <w:t>energy balance of adjacent buildings, water balance &amp; canal system relief, CO</w:t>
      </w:r>
      <w:r w:rsidRPr="00236BCD">
        <w:rPr>
          <w:vertAlign w:val="subscript"/>
        </w:rPr>
        <w:t>2</w:t>
      </w:r>
      <w:r w:rsidRPr="000E78D5">
        <w:t xml:space="preserve"> </w:t>
      </w:r>
      <w:r w:rsidR="00236BCD">
        <w:t>sequestration</w:t>
      </w:r>
      <w:r w:rsidRPr="000E78D5">
        <w:t xml:space="preserve"> &amp; O</w:t>
      </w:r>
      <w:r w:rsidRPr="00236BCD">
        <w:rPr>
          <w:vertAlign w:val="subscript"/>
        </w:rPr>
        <w:t>2</w:t>
      </w:r>
      <w:r w:rsidRPr="000E78D5">
        <w:t xml:space="preserve"> production, as well as designation of </w:t>
      </w:r>
      <w:r w:rsidR="00580484">
        <w:t xml:space="preserve">the </w:t>
      </w:r>
      <w:r w:rsidRPr="000E78D5">
        <w:t xml:space="preserve">impact on property value. </w:t>
      </w:r>
    </w:p>
    <w:p w14:paraId="248EA619" w14:textId="1BA5468D" w:rsidR="001877E3" w:rsidRPr="00E53A75" w:rsidRDefault="00406E92" w:rsidP="00E53A75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The result is a GIS based application, which provides temporal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849E1" w:rsidRPr="000E78D5">
        <w:rPr>
          <w:rFonts w:ascii="Arial" w:eastAsia="SimSun" w:hAnsi="Arial"/>
          <w:kern w:val="2"/>
          <w:sz w:val="20"/>
          <w:szCs w:val="21"/>
          <w:lang w:eastAsia="zh-CN"/>
        </w:rPr>
        <w:t>(day, week, year)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as well as spatial 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analysis </w:t>
      </w:r>
      <w:r w:rsidR="00B849E1" w:rsidRPr="000E78D5">
        <w:rPr>
          <w:rFonts w:ascii="Arial" w:eastAsia="SimSun" w:hAnsi="Arial"/>
          <w:kern w:val="2"/>
          <w:sz w:val="20"/>
          <w:szCs w:val="21"/>
          <w:lang w:eastAsia="zh-CN"/>
        </w:rPr>
        <w:t xml:space="preserve">(block, neighborhood, district) 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and can be accessed for individual </w:t>
      </w:r>
      <w:r w:rsidR="00227457">
        <w:rPr>
          <w:rFonts w:ascii="Arial" w:eastAsia="SimSun" w:hAnsi="Arial"/>
          <w:kern w:val="2"/>
          <w:sz w:val="20"/>
          <w:szCs w:val="21"/>
          <w:lang w:eastAsia="zh-CN"/>
        </w:rPr>
        <w:t>NBS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. </w:t>
      </w:r>
      <w:r w:rsidR="00B849E1" w:rsidRPr="000E78D5">
        <w:rPr>
          <w:rFonts w:ascii="Arial" w:eastAsia="SimSun" w:hAnsi="Arial"/>
          <w:kern w:val="2"/>
          <w:sz w:val="20"/>
          <w:szCs w:val="21"/>
          <w:lang w:eastAsia="zh-CN"/>
        </w:rPr>
        <w:t>The data is visualized in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849E1" w:rsidRPr="000E78D5">
        <w:rPr>
          <w:rFonts w:ascii="Arial" w:eastAsia="SimSun" w:hAnsi="Arial"/>
          <w:kern w:val="2"/>
          <w:sz w:val="20"/>
          <w:szCs w:val="21"/>
          <w:lang w:eastAsia="zh-CN"/>
        </w:rPr>
        <w:t xml:space="preserve">an easy-to-understand manner as well as offered for download in various file formats. </w:t>
      </w:r>
      <w:r w:rsidR="002E164A">
        <w:rPr>
          <w:rFonts w:ascii="Arial" w:eastAsia="SimSun" w:hAnsi="Arial"/>
          <w:kern w:val="2"/>
          <w:sz w:val="20"/>
          <w:szCs w:val="21"/>
          <w:lang w:eastAsia="zh-CN"/>
        </w:rPr>
        <w:t>This enables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 cities or large companies to include their </w:t>
      </w:r>
      <w:r w:rsidR="00227457">
        <w:rPr>
          <w:rFonts w:ascii="Arial" w:eastAsia="SimSun" w:hAnsi="Arial"/>
          <w:kern w:val="2"/>
          <w:sz w:val="20"/>
          <w:szCs w:val="21"/>
          <w:lang w:eastAsia="zh-CN"/>
        </w:rPr>
        <w:t>NBS</w:t>
      </w:r>
      <w:r w:rsidR="00B849E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257DD9">
        <w:rPr>
          <w:rFonts w:ascii="Arial" w:eastAsia="SimSun" w:hAnsi="Arial"/>
          <w:kern w:val="2"/>
          <w:sz w:val="20"/>
          <w:szCs w:val="21"/>
          <w:lang w:eastAsia="zh-CN"/>
        </w:rPr>
        <w:t xml:space="preserve">in the accounting and </w:t>
      </w:r>
      <w:r w:rsidR="00275E81">
        <w:rPr>
          <w:rFonts w:ascii="Arial" w:eastAsia="SimSun" w:hAnsi="Arial"/>
          <w:kern w:val="2"/>
          <w:sz w:val="20"/>
          <w:szCs w:val="21"/>
          <w:lang w:eastAsia="zh-CN"/>
        </w:rPr>
        <w:t xml:space="preserve">to </w:t>
      </w:r>
      <w:r w:rsidR="00141B98">
        <w:rPr>
          <w:rFonts w:ascii="Arial" w:eastAsia="SimSun" w:hAnsi="Arial"/>
          <w:kern w:val="2"/>
          <w:sz w:val="20"/>
          <w:szCs w:val="21"/>
          <w:lang w:eastAsia="zh-CN"/>
        </w:rPr>
        <w:t xml:space="preserve">experience </w:t>
      </w:r>
      <w:r w:rsidR="00257DD9">
        <w:rPr>
          <w:rFonts w:ascii="Arial" w:eastAsia="SimSun" w:hAnsi="Arial"/>
          <w:kern w:val="2"/>
          <w:sz w:val="20"/>
          <w:szCs w:val="21"/>
          <w:lang w:eastAsia="zh-CN"/>
        </w:rPr>
        <w:t>a return of investment.</w:t>
      </w:r>
    </w:p>
    <w:sectPr w:rsidR="001877E3" w:rsidRPr="00E53A75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749AB" w14:textId="77777777" w:rsidR="00527204" w:rsidRDefault="00527204" w:rsidP="008279F5">
      <w:pPr>
        <w:spacing w:after="0"/>
      </w:pPr>
      <w:r>
        <w:separator/>
      </w:r>
    </w:p>
  </w:endnote>
  <w:endnote w:type="continuationSeparator" w:id="0">
    <w:p w14:paraId="0413714F" w14:textId="77777777" w:rsidR="00527204" w:rsidRDefault="00527204" w:rsidP="008279F5">
      <w:pPr>
        <w:spacing w:after="0"/>
      </w:pPr>
      <w:r>
        <w:continuationSeparator/>
      </w:r>
    </w:p>
  </w:endnote>
  <w:endnote w:type="continuationNotice" w:id="1">
    <w:p w14:paraId="746F67EA" w14:textId="77777777" w:rsidR="00527204" w:rsidRDefault="00527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782A" w14:textId="77777777" w:rsidR="00527204" w:rsidRDefault="00527204" w:rsidP="008279F5">
      <w:pPr>
        <w:spacing w:after="0"/>
      </w:pPr>
      <w:r>
        <w:separator/>
      </w:r>
    </w:p>
  </w:footnote>
  <w:footnote w:type="continuationSeparator" w:id="0">
    <w:p w14:paraId="1E942F69" w14:textId="77777777" w:rsidR="00527204" w:rsidRDefault="00527204" w:rsidP="008279F5">
      <w:pPr>
        <w:spacing w:after="0"/>
      </w:pPr>
      <w:r>
        <w:continuationSeparator/>
      </w:r>
    </w:p>
  </w:footnote>
  <w:footnote w:type="continuationNotice" w:id="1">
    <w:p w14:paraId="29438550" w14:textId="77777777" w:rsidR="00527204" w:rsidRDefault="00527204">
      <w:pPr>
        <w:spacing w:after="0"/>
      </w:pPr>
    </w:p>
  </w:footnote>
  <w:footnote w:id="2">
    <w:p w14:paraId="05D0EE84" w14:textId="6C5ACBE2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8B4B0E" w:rsidRPr="008B4B0E">
        <w:rPr>
          <w:sz w:val="16"/>
          <w:szCs w:val="16"/>
          <w:lang w:val="en-US"/>
        </w:rPr>
        <w:t>Green4Cities GmbH</w:t>
      </w:r>
      <w:r w:rsidRPr="001877E3">
        <w:rPr>
          <w:sz w:val="16"/>
          <w:szCs w:val="16"/>
          <w:lang w:val="en-US"/>
        </w:rPr>
        <w:t xml:space="preserve">, </w:t>
      </w:r>
      <w:r w:rsidR="008B4B0E">
        <w:rPr>
          <w:sz w:val="16"/>
          <w:szCs w:val="16"/>
          <w:lang w:val="en-US"/>
        </w:rPr>
        <w:t>1180 Vienna</w:t>
      </w:r>
      <w:r w:rsidRPr="001877E3">
        <w:rPr>
          <w:sz w:val="16"/>
          <w:szCs w:val="16"/>
          <w:lang w:val="en-US"/>
        </w:rPr>
        <w:t xml:space="preserve">, </w:t>
      </w:r>
      <w:r w:rsidR="008B4B0E">
        <w:rPr>
          <w:sz w:val="16"/>
          <w:szCs w:val="16"/>
          <w:lang w:val="en-US"/>
        </w:rPr>
        <w:t>martha.kogler</w:t>
      </w:r>
      <w:r w:rsidRPr="001877E3">
        <w:rPr>
          <w:sz w:val="16"/>
          <w:szCs w:val="16"/>
          <w:lang w:val="en-US"/>
        </w:rPr>
        <w:t>@</w:t>
      </w:r>
      <w:r w:rsidR="008B4B0E">
        <w:rPr>
          <w:sz w:val="16"/>
          <w:szCs w:val="16"/>
          <w:lang w:val="en-US"/>
        </w:rPr>
        <w:t>green4cities.com</w:t>
      </w:r>
    </w:p>
  </w:footnote>
  <w:footnote w:id="3">
    <w:p w14:paraId="2B86A3B7" w14:textId="5D3D11F4" w:rsidR="00C25372" w:rsidRPr="001A02D9" w:rsidRDefault="00C25372" w:rsidP="001A02D9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1A02D9" w:rsidRPr="001A02D9">
        <w:rPr>
          <w:sz w:val="16"/>
          <w:szCs w:val="16"/>
          <w:lang w:val="en-US"/>
        </w:rPr>
        <w:t xml:space="preserve">Institute of Soil Bioengineering and Landscape Construction, </w:t>
      </w:r>
      <w:r w:rsidR="00A9562E" w:rsidRPr="00A9562E">
        <w:rPr>
          <w:sz w:val="16"/>
          <w:szCs w:val="16"/>
          <w:lang w:val="en-US"/>
        </w:rPr>
        <w:t>University of Natural Resources and Life Sciences</w:t>
      </w:r>
      <w:r w:rsidRPr="001877E3">
        <w:rPr>
          <w:sz w:val="16"/>
          <w:szCs w:val="16"/>
          <w:lang w:val="en-US"/>
        </w:rPr>
        <w:t xml:space="preserve">, </w:t>
      </w:r>
      <w:r w:rsidR="001A02D9">
        <w:rPr>
          <w:sz w:val="16"/>
          <w:szCs w:val="16"/>
          <w:lang w:val="en-US"/>
        </w:rPr>
        <w:t>1190 Vienna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690029">
    <w:abstractNumId w:val="2"/>
  </w:num>
  <w:num w:numId="2" w16cid:durableId="963579656">
    <w:abstractNumId w:val="19"/>
  </w:num>
  <w:num w:numId="3" w16cid:durableId="1706517660">
    <w:abstractNumId w:val="13"/>
  </w:num>
  <w:num w:numId="4" w16cid:durableId="269893625">
    <w:abstractNumId w:val="9"/>
  </w:num>
  <w:num w:numId="5" w16cid:durableId="355467623">
    <w:abstractNumId w:val="4"/>
  </w:num>
  <w:num w:numId="6" w16cid:durableId="1432627908">
    <w:abstractNumId w:val="5"/>
  </w:num>
  <w:num w:numId="7" w16cid:durableId="910581890">
    <w:abstractNumId w:val="7"/>
  </w:num>
  <w:num w:numId="8" w16cid:durableId="810900410">
    <w:abstractNumId w:val="31"/>
  </w:num>
  <w:num w:numId="9" w16cid:durableId="1061903696">
    <w:abstractNumId w:val="27"/>
  </w:num>
  <w:num w:numId="10" w16cid:durableId="364645427">
    <w:abstractNumId w:val="21"/>
  </w:num>
  <w:num w:numId="11" w16cid:durableId="70012383">
    <w:abstractNumId w:val="10"/>
  </w:num>
  <w:num w:numId="12" w16cid:durableId="1563297797">
    <w:abstractNumId w:val="39"/>
  </w:num>
  <w:num w:numId="13" w16cid:durableId="703025235">
    <w:abstractNumId w:val="32"/>
  </w:num>
  <w:num w:numId="14" w16cid:durableId="1288511795">
    <w:abstractNumId w:val="23"/>
  </w:num>
  <w:num w:numId="15" w16cid:durableId="1938128659">
    <w:abstractNumId w:val="40"/>
  </w:num>
  <w:num w:numId="16" w16cid:durableId="990603218">
    <w:abstractNumId w:val="33"/>
  </w:num>
  <w:num w:numId="17" w16cid:durableId="601112748">
    <w:abstractNumId w:val="29"/>
  </w:num>
  <w:num w:numId="18" w16cid:durableId="2025474781">
    <w:abstractNumId w:val="17"/>
  </w:num>
  <w:num w:numId="19" w16cid:durableId="328020443">
    <w:abstractNumId w:val="25"/>
  </w:num>
  <w:num w:numId="20" w16cid:durableId="1949656138">
    <w:abstractNumId w:val="16"/>
  </w:num>
  <w:num w:numId="21" w16cid:durableId="1081875564">
    <w:abstractNumId w:val="3"/>
  </w:num>
  <w:num w:numId="22" w16cid:durableId="1467049115">
    <w:abstractNumId w:val="35"/>
  </w:num>
  <w:num w:numId="23" w16cid:durableId="2016224264">
    <w:abstractNumId w:val="6"/>
  </w:num>
  <w:num w:numId="24" w16cid:durableId="1643534006">
    <w:abstractNumId w:val="36"/>
  </w:num>
  <w:num w:numId="25" w16cid:durableId="836385791">
    <w:abstractNumId w:val="38"/>
  </w:num>
  <w:num w:numId="26" w16cid:durableId="95714645">
    <w:abstractNumId w:val="11"/>
  </w:num>
  <w:num w:numId="27" w16cid:durableId="2108765730">
    <w:abstractNumId w:val="8"/>
  </w:num>
  <w:num w:numId="28" w16cid:durableId="1361541912">
    <w:abstractNumId w:val="28"/>
  </w:num>
  <w:num w:numId="29" w16cid:durableId="2130125641">
    <w:abstractNumId w:val="26"/>
  </w:num>
  <w:num w:numId="30" w16cid:durableId="145250065">
    <w:abstractNumId w:val="37"/>
  </w:num>
  <w:num w:numId="31" w16cid:durableId="53623641">
    <w:abstractNumId w:val="15"/>
  </w:num>
  <w:num w:numId="32" w16cid:durableId="729810876">
    <w:abstractNumId w:val="1"/>
  </w:num>
  <w:num w:numId="33" w16cid:durableId="709304257">
    <w:abstractNumId w:val="34"/>
  </w:num>
  <w:num w:numId="34" w16cid:durableId="450246361">
    <w:abstractNumId w:val="20"/>
  </w:num>
  <w:num w:numId="35" w16cid:durableId="920027031">
    <w:abstractNumId w:val="30"/>
  </w:num>
  <w:num w:numId="36" w16cid:durableId="340475875">
    <w:abstractNumId w:val="14"/>
  </w:num>
  <w:num w:numId="37" w16cid:durableId="1096054324">
    <w:abstractNumId w:val="0"/>
  </w:num>
  <w:num w:numId="38" w16cid:durableId="670063483">
    <w:abstractNumId w:val="24"/>
  </w:num>
  <w:num w:numId="39" w16cid:durableId="1164322578">
    <w:abstractNumId w:val="22"/>
  </w:num>
  <w:num w:numId="40" w16cid:durableId="512572524">
    <w:abstractNumId w:val="18"/>
  </w:num>
  <w:num w:numId="41" w16cid:durableId="394668229">
    <w:abstractNumId w:val="24"/>
  </w:num>
  <w:num w:numId="42" w16cid:durableId="1088691215">
    <w:abstractNumId w:val="24"/>
  </w:num>
  <w:num w:numId="43" w16cid:durableId="22899868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A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990"/>
    <w:rsid w:val="00024B35"/>
    <w:rsid w:val="00025704"/>
    <w:rsid w:val="00025765"/>
    <w:rsid w:val="00026F03"/>
    <w:rsid w:val="00027D2B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1B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E78D5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B98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02D9"/>
    <w:rsid w:val="001A20D6"/>
    <w:rsid w:val="001A63AF"/>
    <w:rsid w:val="001B2ED5"/>
    <w:rsid w:val="001B7021"/>
    <w:rsid w:val="001C078B"/>
    <w:rsid w:val="001C07BD"/>
    <w:rsid w:val="001C22EB"/>
    <w:rsid w:val="001C306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27457"/>
    <w:rsid w:val="00236BCD"/>
    <w:rsid w:val="00236FD5"/>
    <w:rsid w:val="00237D17"/>
    <w:rsid w:val="0024044C"/>
    <w:rsid w:val="00240935"/>
    <w:rsid w:val="00240ED2"/>
    <w:rsid w:val="00241EE2"/>
    <w:rsid w:val="00243A1D"/>
    <w:rsid w:val="002449EE"/>
    <w:rsid w:val="00253313"/>
    <w:rsid w:val="00254134"/>
    <w:rsid w:val="002555C2"/>
    <w:rsid w:val="00256853"/>
    <w:rsid w:val="00256C94"/>
    <w:rsid w:val="00257DD9"/>
    <w:rsid w:val="002626F8"/>
    <w:rsid w:val="00263E3A"/>
    <w:rsid w:val="002663A7"/>
    <w:rsid w:val="0026657B"/>
    <w:rsid w:val="00266ACF"/>
    <w:rsid w:val="00270C68"/>
    <w:rsid w:val="00271DC3"/>
    <w:rsid w:val="00274D06"/>
    <w:rsid w:val="00275E81"/>
    <w:rsid w:val="002806B0"/>
    <w:rsid w:val="002832A4"/>
    <w:rsid w:val="00283C79"/>
    <w:rsid w:val="00283CFD"/>
    <w:rsid w:val="0029040C"/>
    <w:rsid w:val="0029090F"/>
    <w:rsid w:val="00292AEF"/>
    <w:rsid w:val="00297317"/>
    <w:rsid w:val="002A08DB"/>
    <w:rsid w:val="002A0AA8"/>
    <w:rsid w:val="002A0EFB"/>
    <w:rsid w:val="002A19BF"/>
    <w:rsid w:val="002A300B"/>
    <w:rsid w:val="002A30A8"/>
    <w:rsid w:val="002B2A15"/>
    <w:rsid w:val="002B3999"/>
    <w:rsid w:val="002B47FB"/>
    <w:rsid w:val="002B6850"/>
    <w:rsid w:val="002C0015"/>
    <w:rsid w:val="002C12B8"/>
    <w:rsid w:val="002C32F8"/>
    <w:rsid w:val="002D152A"/>
    <w:rsid w:val="002D551A"/>
    <w:rsid w:val="002E164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1BE6"/>
    <w:rsid w:val="0037342F"/>
    <w:rsid w:val="00375A3D"/>
    <w:rsid w:val="00375CC3"/>
    <w:rsid w:val="0037715F"/>
    <w:rsid w:val="0037751C"/>
    <w:rsid w:val="003816B1"/>
    <w:rsid w:val="0038198C"/>
    <w:rsid w:val="0038482F"/>
    <w:rsid w:val="00387AC2"/>
    <w:rsid w:val="00390741"/>
    <w:rsid w:val="00393BBC"/>
    <w:rsid w:val="003A023A"/>
    <w:rsid w:val="003A057D"/>
    <w:rsid w:val="003B1A6D"/>
    <w:rsid w:val="003B31F7"/>
    <w:rsid w:val="003C0AFC"/>
    <w:rsid w:val="003C1300"/>
    <w:rsid w:val="003C407B"/>
    <w:rsid w:val="003C43BE"/>
    <w:rsid w:val="003C4BE0"/>
    <w:rsid w:val="003C64EF"/>
    <w:rsid w:val="003C6C02"/>
    <w:rsid w:val="003C6CF0"/>
    <w:rsid w:val="003D42DB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06E9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3DF9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204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0484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228A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2648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B306D"/>
    <w:rsid w:val="006C115F"/>
    <w:rsid w:val="006C157D"/>
    <w:rsid w:val="006C232A"/>
    <w:rsid w:val="006C2FE0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6F7AC5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86148"/>
    <w:rsid w:val="00793826"/>
    <w:rsid w:val="00793881"/>
    <w:rsid w:val="007957EA"/>
    <w:rsid w:val="007A10C2"/>
    <w:rsid w:val="007A1D08"/>
    <w:rsid w:val="007A2DEB"/>
    <w:rsid w:val="007A3EEF"/>
    <w:rsid w:val="007A7E54"/>
    <w:rsid w:val="007B6DDB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4E0A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741D"/>
    <w:rsid w:val="00881DBB"/>
    <w:rsid w:val="00890C1B"/>
    <w:rsid w:val="00890EF9"/>
    <w:rsid w:val="00890F05"/>
    <w:rsid w:val="00894CB9"/>
    <w:rsid w:val="00895872"/>
    <w:rsid w:val="00896F72"/>
    <w:rsid w:val="008A29CA"/>
    <w:rsid w:val="008A3243"/>
    <w:rsid w:val="008A451F"/>
    <w:rsid w:val="008A5690"/>
    <w:rsid w:val="008B1E6A"/>
    <w:rsid w:val="008B2292"/>
    <w:rsid w:val="008B2642"/>
    <w:rsid w:val="008B3C27"/>
    <w:rsid w:val="008B4B0E"/>
    <w:rsid w:val="008B66C9"/>
    <w:rsid w:val="008C1202"/>
    <w:rsid w:val="008C5DEE"/>
    <w:rsid w:val="008D019B"/>
    <w:rsid w:val="008D237E"/>
    <w:rsid w:val="008D42E8"/>
    <w:rsid w:val="008D5F5B"/>
    <w:rsid w:val="008E303C"/>
    <w:rsid w:val="008E4968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80C79"/>
    <w:rsid w:val="00984543"/>
    <w:rsid w:val="00991198"/>
    <w:rsid w:val="00994322"/>
    <w:rsid w:val="00995D70"/>
    <w:rsid w:val="0099745B"/>
    <w:rsid w:val="009A2F32"/>
    <w:rsid w:val="009A5D26"/>
    <w:rsid w:val="009B21CE"/>
    <w:rsid w:val="009C1206"/>
    <w:rsid w:val="009C549C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557FF"/>
    <w:rsid w:val="00A61A13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62E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5CB1"/>
    <w:rsid w:val="00AA69D5"/>
    <w:rsid w:val="00AA7FA4"/>
    <w:rsid w:val="00AB0437"/>
    <w:rsid w:val="00AB1CAE"/>
    <w:rsid w:val="00AB5397"/>
    <w:rsid w:val="00AB7935"/>
    <w:rsid w:val="00AC2550"/>
    <w:rsid w:val="00AC358D"/>
    <w:rsid w:val="00AC4026"/>
    <w:rsid w:val="00AC4F6C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0F8F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67C19"/>
    <w:rsid w:val="00B72ED3"/>
    <w:rsid w:val="00B738CF"/>
    <w:rsid w:val="00B7717F"/>
    <w:rsid w:val="00B83587"/>
    <w:rsid w:val="00B8458B"/>
    <w:rsid w:val="00B848C5"/>
    <w:rsid w:val="00B849E1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442B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079A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3D6E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4EA9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1FC2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0765D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47E3B"/>
    <w:rsid w:val="00E5049C"/>
    <w:rsid w:val="00E51F65"/>
    <w:rsid w:val="00E53A75"/>
    <w:rsid w:val="00E54F2C"/>
    <w:rsid w:val="00E555AF"/>
    <w:rsid w:val="00E607C8"/>
    <w:rsid w:val="00E61821"/>
    <w:rsid w:val="00E623B5"/>
    <w:rsid w:val="00E63D20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3D6"/>
    <w:rsid w:val="00EB0A0C"/>
    <w:rsid w:val="00EB1947"/>
    <w:rsid w:val="00EB5287"/>
    <w:rsid w:val="00EB5868"/>
    <w:rsid w:val="00EC1692"/>
    <w:rsid w:val="00EC1B73"/>
    <w:rsid w:val="00EC510A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EF5BEA"/>
    <w:rsid w:val="00F00056"/>
    <w:rsid w:val="00F0144C"/>
    <w:rsid w:val="00F04819"/>
    <w:rsid w:val="00F04EB3"/>
    <w:rsid w:val="00F0658D"/>
    <w:rsid w:val="00F066EE"/>
    <w:rsid w:val="00F07260"/>
    <w:rsid w:val="00F111C0"/>
    <w:rsid w:val="00F13B90"/>
    <w:rsid w:val="00F13C3A"/>
    <w:rsid w:val="00F13FAA"/>
    <w:rsid w:val="00F15C0B"/>
    <w:rsid w:val="00F1605B"/>
    <w:rsid w:val="00F23142"/>
    <w:rsid w:val="00F25424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75E23"/>
    <w:rsid w:val="00F85E82"/>
    <w:rsid w:val="00F949C2"/>
    <w:rsid w:val="00F94B8E"/>
    <w:rsid w:val="00F956C8"/>
    <w:rsid w:val="00F961BE"/>
    <w:rsid w:val="00F96CBA"/>
    <w:rsid w:val="00FA4BFE"/>
    <w:rsid w:val="00FA786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2FB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9925B-45C1-46BB-80A7-D860C8C40E6F}"/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2111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131</cp:revision>
  <cp:lastPrinted>2017-03-13T18:23:00Z</cp:lastPrinted>
  <dcterms:created xsi:type="dcterms:W3CDTF">2019-04-12T18:37:00Z</dcterms:created>
  <dcterms:modified xsi:type="dcterms:W3CDTF">2022-06-28T15:55:00Z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